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0E" w:rsidRPr="00CE078A" w:rsidRDefault="003E5815">
      <w:r w:rsidRPr="00CE078A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242E13" wp14:editId="41084E97">
            <wp:simplePos x="0" y="0"/>
            <wp:positionH relativeFrom="column">
              <wp:posOffset>828675</wp:posOffset>
            </wp:positionH>
            <wp:positionV relativeFrom="paragraph">
              <wp:posOffset>-706120</wp:posOffset>
            </wp:positionV>
            <wp:extent cx="3625702" cy="1755443"/>
            <wp:effectExtent l="0" t="0" r="0" b="0"/>
            <wp:wrapNone/>
            <wp:docPr id="1" name="Imagem 1" descr="C:\Users\UPF\Desktop\LOGO PPGEH - SET-2022\ASS_CURSO_PPG EM ENVELHECIMENTO HUM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F\Desktop\LOGO PPGEH - SET-2022\ASS_CURSO_PPG EM ENVELHECIMENTO HUMAN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702" cy="175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02D" w:rsidRPr="00CE078A" w:rsidRDefault="00FF302D"/>
    <w:p w:rsidR="00FF302D" w:rsidRPr="00CE078A" w:rsidRDefault="00FF302D">
      <w:pPr>
        <w:rPr>
          <w:sz w:val="20"/>
        </w:rPr>
      </w:pPr>
    </w:p>
    <w:p w:rsidR="003E5815" w:rsidRPr="00CE078A" w:rsidRDefault="003E5815" w:rsidP="004258C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30"/>
          <w:lang w:eastAsia="pt-BR"/>
        </w:rPr>
      </w:pPr>
    </w:p>
    <w:p w:rsidR="00FF302D" w:rsidRPr="00CE078A" w:rsidRDefault="00FF302D" w:rsidP="004258C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  <w:r w:rsidRPr="00CE078A">
        <w:rPr>
          <w:rFonts w:ascii="Arial" w:eastAsia="Times New Roman" w:hAnsi="Arial" w:cs="Arial"/>
          <w:b/>
          <w:sz w:val="36"/>
          <w:szCs w:val="36"/>
          <w:lang w:eastAsia="pt-BR"/>
        </w:rPr>
        <w:t xml:space="preserve">INSTRUÇÃO NORMATIVA </w:t>
      </w:r>
      <w:r w:rsidR="00F243D3" w:rsidRPr="00CE078A">
        <w:rPr>
          <w:rFonts w:ascii="Arial" w:eastAsia="Times New Roman" w:hAnsi="Arial" w:cs="Arial"/>
          <w:b/>
          <w:sz w:val="36"/>
          <w:szCs w:val="36"/>
          <w:lang w:eastAsia="pt-BR"/>
        </w:rPr>
        <w:t>0</w:t>
      </w:r>
      <w:r w:rsidR="00EF02FC" w:rsidRPr="00CE078A">
        <w:rPr>
          <w:rFonts w:ascii="Arial" w:eastAsia="Times New Roman" w:hAnsi="Arial" w:cs="Arial"/>
          <w:b/>
          <w:sz w:val="36"/>
          <w:szCs w:val="36"/>
          <w:lang w:eastAsia="pt-BR"/>
        </w:rPr>
        <w:t>1</w:t>
      </w:r>
      <w:r w:rsidRPr="00CE078A">
        <w:rPr>
          <w:rFonts w:ascii="Arial" w:eastAsia="Times New Roman" w:hAnsi="Arial" w:cs="Arial"/>
          <w:b/>
          <w:sz w:val="36"/>
          <w:szCs w:val="36"/>
          <w:lang w:eastAsia="pt-BR"/>
        </w:rPr>
        <w:t>/20</w:t>
      </w:r>
      <w:r w:rsidR="004258C5" w:rsidRPr="00CE078A">
        <w:rPr>
          <w:rFonts w:ascii="Arial" w:eastAsia="Times New Roman" w:hAnsi="Arial" w:cs="Arial"/>
          <w:b/>
          <w:sz w:val="36"/>
          <w:szCs w:val="36"/>
          <w:lang w:eastAsia="pt-BR"/>
        </w:rPr>
        <w:t>2</w:t>
      </w:r>
      <w:r w:rsidR="00D07334" w:rsidRPr="00CE078A">
        <w:rPr>
          <w:rFonts w:ascii="Arial" w:eastAsia="Times New Roman" w:hAnsi="Arial" w:cs="Arial"/>
          <w:b/>
          <w:sz w:val="36"/>
          <w:szCs w:val="36"/>
          <w:lang w:eastAsia="pt-BR"/>
        </w:rPr>
        <w:t>2</w:t>
      </w:r>
      <w:r w:rsidRPr="00CE078A">
        <w:rPr>
          <w:rFonts w:ascii="Arial" w:eastAsia="Times New Roman" w:hAnsi="Arial" w:cs="Arial"/>
          <w:b/>
          <w:sz w:val="36"/>
          <w:szCs w:val="36"/>
          <w:lang w:eastAsia="pt-BR"/>
        </w:rPr>
        <w:t xml:space="preserve"> PPGEH/UPF</w:t>
      </w:r>
    </w:p>
    <w:p w:rsidR="00FF302D" w:rsidRPr="00CE078A" w:rsidRDefault="00FF302D" w:rsidP="00FF302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F302D" w:rsidRPr="00CE078A" w:rsidRDefault="00FF302D" w:rsidP="00FF302D">
      <w:pPr>
        <w:spacing w:after="0" w:line="240" w:lineRule="auto"/>
        <w:jc w:val="center"/>
        <w:rPr>
          <w:rFonts w:eastAsia="Times New Roman" w:cs="Arial"/>
          <w:i/>
          <w:sz w:val="28"/>
          <w:szCs w:val="28"/>
          <w:lang w:eastAsia="pt-BR"/>
        </w:rPr>
      </w:pPr>
      <w:r w:rsidRPr="00CE078A">
        <w:rPr>
          <w:rFonts w:eastAsia="Times New Roman" w:cs="Arial"/>
          <w:i/>
          <w:sz w:val="28"/>
          <w:szCs w:val="28"/>
          <w:lang w:eastAsia="pt-BR"/>
        </w:rPr>
        <w:t>Dispõe sobre as atividades programadas dos discentes regularmente matriculados no curso de doutorado do Programa de Pós-Graduação em Envelhecimento Humano.</w:t>
      </w:r>
    </w:p>
    <w:p w:rsidR="00FF302D" w:rsidRPr="00CE078A" w:rsidRDefault="00FF302D" w:rsidP="00FF302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F302D" w:rsidRPr="00CE078A" w:rsidRDefault="00C51EA0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hAnsi="Calibri" w:cs="Arial"/>
          <w:sz w:val="24"/>
          <w:szCs w:val="24"/>
        </w:rPr>
        <w:t xml:space="preserve">O </w:t>
      </w:r>
      <w:r w:rsidR="003E5815" w:rsidRPr="00CE078A">
        <w:rPr>
          <w:rFonts w:ascii="Calibri" w:hAnsi="Calibri" w:cs="Arial"/>
          <w:sz w:val="24"/>
          <w:szCs w:val="24"/>
        </w:rPr>
        <w:t>C</w:t>
      </w:r>
      <w:r w:rsidRPr="00CE078A">
        <w:rPr>
          <w:rFonts w:ascii="Calibri" w:hAnsi="Calibri" w:cs="Arial"/>
          <w:sz w:val="24"/>
          <w:szCs w:val="24"/>
        </w:rPr>
        <w:t>olegiado do Programa de Pós-G</w:t>
      </w:r>
      <w:bookmarkStart w:id="0" w:name="_GoBack"/>
      <w:bookmarkEnd w:id="0"/>
      <w:r w:rsidRPr="00CE078A">
        <w:rPr>
          <w:rFonts w:ascii="Calibri" w:hAnsi="Calibri" w:cs="Arial"/>
          <w:sz w:val="24"/>
          <w:szCs w:val="24"/>
        </w:rPr>
        <w:t>raduação em Envelhecimento Humano da Universidade de Passo Fundo - PPGEH</w:t>
      </w:r>
      <w:r w:rsidR="00FF302D" w:rsidRPr="00CE078A">
        <w:rPr>
          <w:rFonts w:ascii="Calibri" w:eastAsia="Times New Roman" w:hAnsi="Calibri" w:cs="Arial"/>
          <w:sz w:val="24"/>
          <w:szCs w:val="24"/>
          <w:lang w:eastAsia="pt-BR"/>
        </w:rPr>
        <w:t>, em virtude da necessidade de normatizar as atividades programadas dos discentes do curso de doutorado, RESOLVE:</w:t>
      </w:r>
    </w:p>
    <w:p w:rsidR="00FF302D" w:rsidRPr="00CE078A" w:rsidRDefault="00FF302D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APROVAR as normas relacionadas a tal atividade, na forma prevista na presente Instrução Normativa. </w:t>
      </w:r>
    </w:p>
    <w:p w:rsidR="003E5815" w:rsidRPr="00CE078A" w:rsidRDefault="00FF302D" w:rsidP="00CE078A">
      <w:pPr>
        <w:spacing w:before="240"/>
        <w:jc w:val="both"/>
        <w:rPr>
          <w:rFonts w:ascii="Calibri" w:hAnsi="Calibri"/>
          <w:sz w:val="24"/>
          <w:szCs w:val="24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t>Art.1º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- </w:t>
      </w:r>
      <w:r w:rsidR="003E5815" w:rsidRPr="00CE078A">
        <w:rPr>
          <w:rFonts w:ascii="Calibri" w:hAnsi="Calibri"/>
          <w:sz w:val="24"/>
          <w:szCs w:val="24"/>
        </w:rPr>
        <w:t>Os discentes regulares do curso de doutorado do PPGEH poderão realizar atividades programadas com o intuito de obtenção de créditos que serão contabilizados para a integralização curricular.</w:t>
      </w:r>
    </w:p>
    <w:p w:rsidR="006D71A4" w:rsidRPr="00CE078A" w:rsidRDefault="00FF302D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t>Art. 2º</w:t>
      </w:r>
      <w:r w:rsidR="006D71A4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-</w:t>
      </w:r>
      <w:r w:rsidR="006D71A4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="003E5815" w:rsidRPr="00CE078A">
        <w:rPr>
          <w:rFonts w:ascii="Calibri" w:hAnsi="Calibri"/>
          <w:sz w:val="24"/>
          <w:szCs w:val="24"/>
        </w:rPr>
        <w:t>Entende-se por atividades programadas a produção científica, de autoria do discente, na forma de artigo científico em periódico aprovado por um comitê de revisores.</w:t>
      </w:r>
    </w:p>
    <w:p w:rsidR="006D71A4" w:rsidRPr="00CE078A" w:rsidRDefault="00FF302D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t>§1º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-</w:t>
      </w:r>
      <w:r w:rsidR="006D71A4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="003E5815" w:rsidRPr="00CE078A">
        <w:rPr>
          <w:rFonts w:ascii="Calibri" w:hAnsi="Calibri"/>
          <w:sz w:val="24"/>
          <w:szCs w:val="24"/>
        </w:rPr>
        <w:t>A produção científica considerada será aquela publicada ou aceita durante o período em que o discente estiver regularmente matriculado no curso. Entende-se que esta produção deva ter relação com sua área de pesquisa no programa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.</w:t>
      </w:r>
    </w:p>
    <w:p w:rsidR="006D71A4" w:rsidRPr="00CE078A" w:rsidRDefault="00FF302D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t>§2º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-</w:t>
      </w:r>
      <w:r w:rsidR="006D71A4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="003E5815" w:rsidRPr="00CE078A">
        <w:rPr>
          <w:rFonts w:ascii="Calibri" w:hAnsi="Calibri"/>
          <w:sz w:val="24"/>
          <w:szCs w:val="24"/>
        </w:rPr>
        <w:t>Toda produção científica apresentada para aproveitamento de créditos deve ter o orientador do aluno como coautor. Quando o discente não for o primeiro autor, é preciso encaminhar justificativa de sua contribuição na produção científica, acompanhada da anuência do orientador.</w:t>
      </w:r>
    </w:p>
    <w:p w:rsidR="003E5815" w:rsidRPr="00CE078A" w:rsidRDefault="00FF302D" w:rsidP="00CE078A">
      <w:pPr>
        <w:spacing w:before="240"/>
        <w:jc w:val="both"/>
        <w:rPr>
          <w:rFonts w:ascii="Calibri" w:hAnsi="Calibri"/>
          <w:sz w:val="24"/>
          <w:szCs w:val="24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t>Art. 3º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-</w:t>
      </w:r>
      <w:r w:rsidR="006D71A4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="003E5815" w:rsidRPr="00CE078A">
        <w:rPr>
          <w:rFonts w:ascii="Calibri" w:hAnsi="Calibri"/>
          <w:sz w:val="24"/>
          <w:szCs w:val="24"/>
        </w:rPr>
        <w:t xml:space="preserve">Serão atribuídos dois créditos por artigo aprovado em periódico qualificado no estrato superior do </w:t>
      </w:r>
      <w:proofErr w:type="spellStart"/>
      <w:r w:rsidR="003E5815" w:rsidRPr="00CE078A">
        <w:rPr>
          <w:rFonts w:ascii="Calibri" w:hAnsi="Calibri"/>
          <w:sz w:val="24"/>
          <w:szCs w:val="24"/>
        </w:rPr>
        <w:t>Qualis</w:t>
      </w:r>
      <w:proofErr w:type="spellEnd"/>
      <w:r w:rsidR="003E5815" w:rsidRPr="00CE078A">
        <w:rPr>
          <w:rFonts w:ascii="Calibri" w:hAnsi="Calibri"/>
          <w:sz w:val="24"/>
          <w:szCs w:val="24"/>
        </w:rPr>
        <w:t xml:space="preserve"> da Capes.</w:t>
      </w:r>
    </w:p>
    <w:p w:rsidR="00171A82" w:rsidRPr="00CE078A" w:rsidRDefault="00FF302D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t>§1º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-</w:t>
      </w:r>
      <w:r w:rsidR="00171A82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="003E5815" w:rsidRPr="00CE078A">
        <w:rPr>
          <w:rFonts w:ascii="Calibri" w:hAnsi="Calibri"/>
          <w:sz w:val="24"/>
          <w:szCs w:val="24"/>
        </w:rPr>
        <w:t>Havendo mais de um discente como autor da produção, cabe ao orientador indicar, junto ao encaminhamento da documentação, o número de créditos (inteiro) que deverá ser atribuído a cada discente, não ultrapassando o total de créditos a serem atribuídos à produção.</w:t>
      </w:r>
    </w:p>
    <w:p w:rsidR="00171A82" w:rsidRPr="00CE078A" w:rsidRDefault="00FF302D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lastRenderedPageBreak/>
        <w:t>§2º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-</w:t>
      </w:r>
      <w:r w:rsidR="00171A82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="003E5815" w:rsidRPr="00CE078A">
        <w:rPr>
          <w:rFonts w:ascii="Calibri" w:hAnsi="Calibri"/>
          <w:sz w:val="24"/>
          <w:szCs w:val="24"/>
        </w:rPr>
        <w:t xml:space="preserve">O número máximo de créditos que podem ser obtidos com as atividades programadas é de </w:t>
      </w:r>
      <w:r w:rsidR="002C5B64" w:rsidRPr="00CE078A">
        <w:rPr>
          <w:rFonts w:ascii="Calibri" w:hAnsi="Calibri"/>
          <w:sz w:val="24"/>
          <w:szCs w:val="24"/>
        </w:rPr>
        <w:t>04 (</w:t>
      </w:r>
      <w:r w:rsidR="003E5815" w:rsidRPr="00CE078A">
        <w:rPr>
          <w:rFonts w:ascii="Calibri" w:hAnsi="Calibri"/>
          <w:sz w:val="24"/>
          <w:szCs w:val="24"/>
        </w:rPr>
        <w:t>quatro</w:t>
      </w:r>
      <w:r w:rsidR="002C5B64" w:rsidRPr="00CE078A">
        <w:rPr>
          <w:rFonts w:ascii="Calibri" w:hAnsi="Calibri"/>
          <w:sz w:val="24"/>
          <w:szCs w:val="24"/>
        </w:rPr>
        <w:t>)</w:t>
      </w:r>
      <w:r w:rsidR="003E5815" w:rsidRPr="00CE078A">
        <w:rPr>
          <w:rFonts w:ascii="Calibri" w:hAnsi="Calibri"/>
          <w:sz w:val="24"/>
          <w:szCs w:val="24"/>
        </w:rPr>
        <w:t xml:space="preserve"> créditos</w:t>
      </w:r>
      <w:r w:rsidR="002C5B64" w:rsidRPr="00CE078A">
        <w:rPr>
          <w:rFonts w:ascii="Calibri" w:hAnsi="Calibri"/>
          <w:sz w:val="24"/>
          <w:szCs w:val="24"/>
        </w:rPr>
        <w:t>.</w:t>
      </w:r>
    </w:p>
    <w:p w:rsidR="004258C5" w:rsidRPr="00CE078A" w:rsidRDefault="00FF302D" w:rsidP="00CE078A">
      <w:pPr>
        <w:pStyle w:val="Default"/>
        <w:spacing w:before="240" w:line="276" w:lineRule="auto"/>
        <w:jc w:val="both"/>
        <w:rPr>
          <w:rFonts w:eastAsia="Times New Roman" w:cs="Arial"/>
          <w:lang w:eastAsia="pt-BR"/>
        </w:rPr>
      </w:pPr>
      <w:r w:rsidRPr="00CE078A">
        <w:rPr>
          <w:rFonts w:eastAsia="Times New Roman" w:cs="Arial"/>
          <w:b/>
          <w:lang w:eastAsia="pt-BR"/>
        </w:rPr>
        <w:t>§</w:t>
      </w:r>
      <w:r w:rsidR="00086467" w:rsidRPr="00CE078A">
        <w:rPr>
          <w:rFonts w:eastAsia="Times New Roman" w:cs="Arial"/>
          <w:b/>
          <w:lang w:eastAsia="pt-BR"/>
        </w:rPr>
        <w:t>3</w:t>
      </w:r>
      <w:r w:rsidRPr="00CE078A">
        <w:rPr>
          <w:rFonts w:eastAsia="Times New Roman" w:cs="Arial"/>
          <w:b/>
          <w:lang w:eastAsia="pt-BR"/>
        </w:rPr>
        <w:t>º</w:t>
      </w:r>
      <w:r w:rsidRPr="00CE078A">
        <w:rPr>
          <w:rFonts w:eastAsia="Times New Roman" w:cs="Arial"/>
          <w:lang w:eastAsia="pt-BR"/>
        </w:rPr>
        <w:t xml:space="preserve"> -</w:t>
      </w:r>
      <w:r w:rsidR="007B1CDD" w:rsidRPr="00CE078A">
        <w:rPr>
          <w:rFonts w:eastAsia="Times New Roman" w:cs="Arial"/>
          <w:lang w:eastAsia="pt-BR"/>
        </w:rPr>
        <w:t xml:space="preserve"> </w:t>
      </w:r>
      <w:r w:rsidR="003E5815" w:rsidRPr="00CE078A">
        <w:t xml:space="preserve">Para a definição do estrato </w:t>
      </w:r>
      <w:proofErr w:type="spellStart"/>
      <w:r w:rsidR="003E5815" w:rsidRPr="00CE078A">
        <w:t>Qualis</w:t>
      </w:r>
      <w:proofErr w:type="spellEnd"/>
      <w:r w:rsidR="003E5815" w:rsidRPr="00CE078A">
        <w:t xml:space="preserve"> de periódicos será considerado a classificação vigente definida pela CAPES na Plataforma Sucupira, conforme Relatório do </w:t>
      </w:r>
      <w:proofErr w:type="spellStart"/>
      <w:r w:rsidR="003E5815" w:rsidRPr="00CE078A">
        <w:t>Qualis</w:t>
      </w:r>
      <w:proofErr w:type="spellEnd"/>
      <w:r w:rsidR="003E5815" w:rsidRPr="00CE078A">
        <w:t xml:space="preserve"> Periódicos da Área Interdisciplinar.</w:t>
      </w:r>
      <w:r w:rsidR="004258C5" w:rsidRPr="00CE078A">
        <w:rPr>
          <w:rFonts w:eastAsia="Times New Roman" w:cs="Arial"/>
          <w:lang w:eastAsia="pt-BR"/>
        </w:rPr>
        <w:t xml:space="preserve"> </w:t>
      </w:r>
    </w:p>
    <w:p w:rsidR="00B2555A" w:rsidRPr="00CE078A" w:rsidRDefault="00B2555A" w:rsidP="00CE078A">
      <w:pPr>
        <w:pStyle w:val="Default"/>
        <w:spacing w:before="240" w:line="276" w:lineRule="auto"/>
        <w:jc w:val="both"/>
        <w:rPr>
          <w:color w:val="auto"/>
        </w:rPr>
      </w:pPr>
      <w:r w:rsidRPr="00CE078A">
        <w:rPr>
          <w:rFonts w:eastAsia="Times New Roman" w:cs="Arial"/>
          <w:b/>
          <w:lang w:eastAsia="pt-BR"/>
        </w:rPr>
        <w:t>§4º</w:t>
      </w:r>
      <w:r w:rsidRPr="00CE078A">
        <w:rPr>
          <w:rFonts w:eastAsia="Times New Roman" w:cs="Arial"/>
          <w:lang w:eastAsia="pt-BR"/>
        </w:rPr>
        <w:t xml:space="preserve"> - </w:t>
      </w:r>
      <w:r w:rsidR="003E5815" w:rsidRPr="00CE078A">
        <w:t>Os periódicos predatórios não serão considerados para compor os créditos para atividades programadas.</w:t>
      </w:r>
    </w:p>
    <w:p w:rsidR="007B1CDD" w:rsidRPr="00CE078A" w:rsidRDefault="00FF302D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t>Art. 4º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-</w:t>
      </w:r>
      <w:r w:rsidR="007B1CDD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="003E5815" w:rsidRPr="00CE078A">
        <w:rPr>
          <w:rFonts w:ascii="Calibri" w:hAnsi="Calibri"/>
          <w:sz w:val="24"/>
          <w:szCs w:val="24"/>
        </w:rPr>
        <w:t>Para a solicitação do aproveitamento de créditos por atividades programadas, o discente deverá protocolar solicitação com cópia do artigo científico aprovado e a notificação de aceite, para a secretaria do PPGEH</w:t>
      </w:r>
      <w:r w:rsidR="00E50D0B" w:rsidRPr="00CE078A">
        <w:rPr>
          <w:rFonts w:ascii="Calibri" w:eastAsia="Times New Roman" w:hAnsi="Calibri" w:cs="Arial"/>
          <w:sz w:val="24"/>
          <w:szCs w:val="24"/>
          <w:lang w:eastAsia="pt-BR"/>
        </w:rPr>
        <w:t>.</w:t>
      </w:r>
    </w:p>
    <w:p w:rsidR="007B1CDD" w:rsidRPr="00CE078A" w:rsidRDefault="00FF302D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t>Art. 5º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-</w:t>
      </w:r>
      <w:r w:rsidR="007B1CDD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Casos omissos</w:t>
      </w:r>
      <w:r w:rsidR="007B1CDD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ou em caráter de exceção</w:t>
      </w:r>
      <w:r w:rsidR="007B1CDD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serão avaliados</w:t>
      </w:r>
      <w:r w:rsidR="007B1CDD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pelo</w:t>
      </w:r>
      <w:r w:rsidR="004D207D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="004D207D" w:rsidRPr="00CE078A">
        <w:rPr>
          <w:rFonts w:eastAsia="Times New Roman" w:cstheme="minorHAnsi"/>
          <w:lang w:eastAsia="pt-BR"/>
        </w:rPr>
        <w:t>Conselho de Pós-Graduação (CPG) do PPGEH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.</w:t>
      </w:r>
      <w:r w:rsidR="007B1CDD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</w:p>
    <w:p w:rsidR="007B1CDD" w:rsidRPr="00CE078A" w:rsidRDefault="00FF302D" w:rsidP="00CE078A">
      <w:pPr>
        <w:spacing w:before="24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b/>
          <w:sz w:val="24"/>
          <w:szCs w:val="24"/>
          <w:lang w:eastAsia="pt-BR"/>
        </w:rPr>
        <w:t>Art. 6º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-</w:t>
      </w:r>
      <w:r w:rsidR="007B1CDD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A presente Instrução Normativa entrará em</w:t>
      </w:r>
      <w:r w:rsidR="007B1CDD"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vigor na data de sua aprovação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.</w:t>
      </w:r>
    </w:p>
    <w:p w:rsidR="007B1CDD" w:rsidRPr="00CE078A" w:rsidRDefault="007B1CDD" w:rsidP="007B1CDD">
      <w:pPr>
        <w:spacing w:after="0"/>
        <w:ind w:left="709" w:hanging="709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D07334" w:rsidRPr="00CE078A" w:rsidRDefault="00D07334" w:rsidP="007B1CDD">
      <w:pPr>
        <w:spacing w:after="0"/>
        <w:ind w:left="709" w:hanging="709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D07334" w:rsidRPr="00CE078A" w:rsidRDefault="00D07334" w:rsidP="007B1CDD">
      <w:pPr>
        <w:spacing w:after="0"/>
        <w:ind w:left="709" w:hanging="709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606D64" w:rsidRPr="00CE078A" w:rsidRDefault="00606D64" w:rsidP="00606D64">
      <w:pPr>
        <w:pStyle w:val="PargrafodaLista"/>
        <w:spacing w:before="120" w:after="0" w:line="240" w:lineRule="auto"/>
        <w:ind w:left="0"/>
        <w:jc w:val="both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Passo Fundo, </w:t>
      </w:r>
      <w:r w:rsidR="00D07334" w:rsidRPr="00CE078A">
        <w:rPr>
          <w:rFonts w:ascii="Calibri" w:eastAsia="Times New Roman" w:hAnsi="Calibri" w:cs="Arial"/>
          <w:sz w:val="24"/>
          <w:szCs w:val="24"/>
          <w:lang w:eastAsia="pt-BR"/>
        </w:rPr>
        <w:t>09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de </w:t>
      </w:r>
      <w:r w:rsidR="00D07334" w:rsidRPr="00CE078A">
        <w:rPr>
          <w:rFonts w:ascii="Calibri" w:eastAsia="Times New Roman" w:hAnsi="Calibri" w:cs="Arial"/>
          <w:sz w:val="24"/>
          <w:szCs w:val="24"/>
          <w:lang w:eastAsia="pt-BR"/>
        </w:rPr>
        <w:t>junho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 de 20</w:t>
      </w:r>
      <w:r w:rsidR="007A771F" w:rsidRPr="00CE078A">
        <w:rPr>
          <w:rFonts w:ascii="Calibri" w:eastAsia="Times New Roman" w:hAnsi="Calibri" w:cs="Arial"/>
          <w:sz w:val="24"/>
          <w:szCs w:val="24"/>
          <w:lang w:eastAsia="pt-BR"/>
        </w:rPr>
        <w:t>2</w:t>
      </w:r>
      <w:r w:rsidR="00D07334" w:rsidRPr="00CE078A">
        <w:rPr>
          <w:rFonts w:ascii="Calibri" w:eastAsia="Times New Roman" w:hAnsi="Calibri" w:cs="Arial"/>
          <w:sz w:val="24"/>
          <w:szCs w:val="24"/>
          <w:lang w:eastAsia="pt-BR"/>
        </w:rPr>
        <w:t>2</w:t>
      </w: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. </w:t>
      </w:r>
    </w:p>
    <w:p w:rsidR="00606D64" w:rsidRPr="00CE078A" w:rsidRDefault="00606D64" w:rsidP="00606D64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t-BR"/>
        </w:rPr>
      </w:pPr>
    </w:p>
    <w:p w:rsidR="00606D64" w:rsidRPr="00CE078A" w:rsidRDefault="00606D64" w:rsidP="00606D64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Ata nº </w:t>
      </w:r>
      <w:r w:rsidR="00D07334" w:rsidRPr="00CE078A">
        <w:rPr>
          <w:rFonts w:ascii="Calibri" w:eastAsia="Times New Roman" w:hAnsi="Calibri" w:cs="Arial"/>
          <w:sz w:val="24"/>
          <w:szCs w:val="24"/>
          <w:lang w:eastAsia="pt-BR"/>
        </w:rPr>
        <w:t>212</w:t>
      </w:r>
      <w:r w:rsidR="007A771F" w:rsidRPr="00CE078A">
        <w:rPr>
          <w:rFonts w:ascii="Calibri" w:eastAsia="Times New Roman" w:hAnsi="Calibri" w:cs="Arial"/>
          <w:sz w:val="24"/>
          <w:szCs w:val="24"/>
          <w:lang w:eastAsia="pt-BR"/>
        </w:rPr>
        <w:t>/202</w:t>
      </w:r>
      <w:r w:rsidR="00D07334" w:rsidRPr="00CE078A">
        <w:rPr>
          <w:rFonts w:ascii="Calibri" w:eastAsia="Times New Roman" w:hAnsi="Calibri" w:cs="Arial"/>
          <w:sz w:val="24"/>
          <w:szCs w:val="24"/>
          <w:lang w:eastAsia="pt-BR"/>
        </w:rPr>
        <w:t>2</w:t>
      </w:r>
    </w:p>
    <w:p w:rsidR="00606D64" w:rsidRPr="00CE078A" w:rsidRDefault="00606D64" w:rsidP="00606D64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 xml:space="preserve">Colegiado do Programa de Pós-Graduação em Envelhecimento Humano </w:t>
      </w:r>
    </w:p>
    <w:p w:rsidR="00606D64" w:rsidRPr="00CE078A" w:rsidRDefault="003E5815" w:rsidP="00606D64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Instituto da Saúde</w:t>
      </w:r>
    </w:p>
    <w:p w:rsidR="00606D64" w:rsidRPr="00CE078A" w:rsidRDefault="00606D64" w:rsidP="00606D64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t-BR"/>
        </w:rPr>
      </w:pPr>
      <w:r w:rsidRPr="00CE078A">
        <w:rPr>
          <w:rFonts w:ascii="Calibri" w:eastAsia="Times New Roman" w:hAnsi="Calibri" w:cs="Arial"/>
          <w:sz w:val="24"/>
          <w:szCs w:val="24"/>
          <w:lang w:eastAsia="pt-BR"/>
        </w:rPr>
        <w:t>Universidade de Passo Fundo</w:t>
      </w:r>
    </w:p>
    <w:p w:rsidR="00FF302D" w:rsidRDefault="00FF302D" w:rsidP="00606D64">
      <w:pPr>
        <w:spacing w:after="0"/>
        <w:ind w:left="709" w:hanging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D07334" w:rsidRPr="007B1CDD" w:rsidRDefault="00D07334">
      <w:pPr>
        <w:spacing w:after="0"/>
        <w:ind w:left="709" w:hanging="709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D07334" w:rsidRPr="007B1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12E6D"/>
    <w:multiLevelType w:val="hybridMultilevel"/>
    <w:tmpl w:val="86CC9F8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B0522F"/>
    <w:multiLevelType w:val="hybridMultilevel"/>
    <w:tmpl w:val="BF9A065C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F114F"/>
    <w:multiLevelType w:val="hybridMultilevel"/>
    <w:tmpl w:val="4B3E1F6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E862AAC"/>
    <w:multiLevelType w:val="hybridMultilevel"/>
    <w:tmpl w:val="9FB0BBE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2D"/>
    <w:rsid w:val="0005567C"/>
    <w:rsid w:val="00086467"/>
    <w:rsid w:val="00171A38"/>
    <w:rsid w:val="00171A82"/>
    <w:rsid w:val="001E728F"/>
    <w:rsid w:val="0021763E"/>
    <w:rsid w:val="002C5B64"/>
    <w:rsid w:val="003C44BF"/>
    <w:rsid w:val="003E5815"/>
    <w:rsid w:val="0041788D"/>
    <w:rsid w:val="004258C5"/>
    <w:rsid w:val="004D207D"/>
    <w:rsid w:val="00500F51"/>
    <w:rsid w:val="005927D7"/>
    <w:rsid w:val="00596A5D"/>
    <w:rsid w:val="005C480E"/>
    <w:rsid w:val="00606D64"/>
    <w:rsid w:val="006D71A4"/>
    <w:rsid w:val="007A771F"/>
    <w:rsid w:val="007B1CDD"/>
    <w:rsid w:val="00A60ACE"/>
    <w:rsid w:val="00B2555A"/>
    <w:rsid w:val="00B96EFE"/>
    <w:rsid w:val="00BC50F2"/>
    <w:rsid w:val="00C51EA0"/>
    <w:rsid w:val="00CE078A"/>
    <w:rsid w:val="00D07334"/>
    <w:rsid w:val="00D64E11"/>
    <w:rsid w:val="00E50D0B"/>
    <w:rsid w:val="00E74245"/>
    <w:rsid w:val="00EF02FC"/>
    <w:rsid w:val="00F151CD"/>
    <w:rsid w:val="00F243D3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4FA38-22D6-4CAD-9540-87D119F0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71A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151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51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51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51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51C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1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8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92027-77CD-4EF0-9772-79F5C6AA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B. De Marchi</dc:creator>
  <cp:keywords/>
  <dc:description/>
  <cp:lastModifiedBy>Ana Luisa</cp:lastModifiedBy>
  <cp:revision>8</cp:revision>
  <cp:lastPrinted>2019-09-06T19:43:00Z</cp:lastPrinted>
  <dcterms:created xsi:type="dcterms:W3CDTF">2022-10-07T17:56:00Z</dcterms:created>
  <dcterms:modified xsi:type="dcterms:W3CDTF">2022-10-13T12:52:00Z</dcterms:modified>
</cp:coreProperties>
</file>