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507" w:rsidRDefault="00864CD3" w:rsidP="00DA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5A2EB64A" wp14:editId="4D140FEC">
            <wp:simplePos x="0" y="0"/>
            <wp:positionH relativeFrom="column">
              <wp:posOffset>1228973</wp:posOffset>
            </wp:positionH>
            <wp:positionV relativeFrom="paragraph">
              <wp:posOffset>-213103</wp:posOffset>
            </wp:positionV>
            <wp:extent cx="3014345" cy="105346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lyer_forum_regional_conserv_biodivers_2018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78"/>
                    <a:stretch/>
                  </pic:blipFill>
                  <pic:spPr bwMode="auto">
                    <a:xfrm>
                      <a:off x="0" y="0"/>
                      <a:ext cx="3014345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20EC915" wp14:editId="5C44E5BF">
            <wp:simplePos x="0" y="0"/>
            <wp:positionH relativeFrom="column">
              <wp:posOffset>4859987</wp:posOffset>
            </wp:positionH>
            <wp:positionV relativeFrom="paragraph">
              <wp:posOffset>-890270</wp:posOffset>
            </wp:positionV>
            <wp:extent cx="1590040" cy="1729105"/>
            <wp:effectExtent l="0" t="0" r="0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lyer_forum_regional_conserv_biodivers_201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2" b="37681"/>
                    <a:stretch/>
                  </pic:blipFill>
                  <pic:spPr bwMode="auto">
                    <a:xfrm>
                      <a:off x="0" y="0"/>
                      <a:ext cx="1590040" cy="1729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7189EBEA" wp14:editId="532C663E">
            <wp:simplePos x="0" y="0"/>
            <wp:positionH relativeFrom="column">
              <wp:posOffset>-1080135</wp:posOffset>
            </wp:positionH>
            <wp:positionV relativeFrom="paragraph">
              <wp:posOffset>-890270</wp:posOffset>
            </wp:positionV>
            <wp:extent cx="2514600" cy="858520"/>
            <wp:effectExtent l="0" t="0" r="0" b="0"/>
            <wp:wrapThrough wrapText="bothSides">
              <wp:wrapPolygon edited="0">
                <wp:start x="0" y="0"/>
                <wp:lineTo x="0" y="21089"/>
                <wp:lineTo x="21436" y="21089"/>
                <wp:lineTo x="21436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3" b="26318"/>
                    <a:stretch/>
                  </pic:blipFill>
                  <pic:spPr bwMode="auto">
                    <a:xfrm>
                      <a:off x="0" y="0"/>
                      <a:ext cx="25146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2E" w:rsidRDefault="00BE2E2E" w:rsidP="00755D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E2E" w:rsidRDefault="00BE2E2E" w:rsidP="00755D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D0F" w:rsidRPr="00037ACA" w:rsidRDefault="008C43B2" w:rsidP="00755D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7ACA">
        <w:rPr>
          <w:rFonts w:ascii="Times New Roman" w:hAnsi="Times New Roman" w:cs="Times New Roman"/>
          <w:b/>
          <w:sz w:val="24"/>
          <w:szCs w:val="24"/>
        </w:rPr>
        <w:t>TÍTULO</w:t>
      </w:r>
    </w:p>
    <w:p w:rsidR="007F7969" w:rsidRPr="00037ACA" w:rsidRDefault="00755D0F" w:rsidP="008C43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ACA">
        <w:rPr>
          <w:rFonts w:ascii="Times New Roman" w:hAnsi="Times New Roman" w:cs="Times New Roman"/>
          <w:b/>
          <w:sz w:val="24"/>
          <w:szCs w:val="24"/>
        </w:rPr>
        <w:t>Título: centralizado, fonte Times New Roman 12, letra maiúscula e em negrito.</w:t>
      </w:r>
    </w:p>
    <w:p w:rsidR="008C43B2" w:rsidRPr="00037ACA" w:rsidRDefault="008C43B2" w:rsidP="008C43B2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037ACA">
        <w:rPr>
          <w:rFonts w:ascii="Times New Roman" w:hAnsi="Times New Roman" w:cs="Times New Roman"/>
          <w:sz w:val="24"/>
          <w:szCs w:val="24"/>
        </w:rPr>
        <w:t>SILVA, E.L.G.</w:t>
      </w:r>
      <w:r w:rsidRPr="00037AC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37ACA">
        <w:rPr>
          <w:rFonts w:ascii="Times New Roman" w:hAnsi="Times New Roman" w:cs="Times New Roman"/>
          <w:sz w:val="24"/>
          <w:szCs w:val="24"/>
        </w:rPr>
        <w:t>, SANTOS, G</w:t>
      </w:r>
      <w:r w:rsidR="00070754" w:rsidRPr="00037ACA">
        <w:rPr>
          <w:rFonts w:ascii="Times New Roman" w:hAnsi="Times New Roman" w:cs="Times New Roman"/>
          <w:sz w:val="24"/>
          <w:szCs w:val="24"/>
        </w:rPr>
        <w:t>.</w:t>
      </w:r>
      <w:r w:rsidRPr="00037ACA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55D0F" w:rsidRPr="00037ACA" w:rsidRDefault="00755D0F" w:rsidP="008C43B2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037ACA">
        <w:rPr>
          <w:rFonts w:ascii="Times New Roman" w:hAnsi="Times New Roman" w:cs="Times New Roman"/>
          <w:b/>
          <w:sz w:val="24"/>
          <w:szCs w:val="24"/>
        </w:rPr>
        <w:t>Citação dos autores: fonte Times New Roman 12, letra</w:t>
      </w:r>
      <w:r w:rsidR="00722000" w:rsidRPr="00037ACA">
        <w:rPr>
          <w:rFonts w:ascii="Times New Roman" w:hAnsi="Times New Roman" w:cs="Times New Roman"/>
          <w:b/>
          <w:sz w:val="24"/>
          <w:szCs w:val="24"/>
        </w:rPr>
        <w:t>s</w:t>
      </w:r>
      <w:r w:rsidRPr="00037ACA">
        <w:rPr>
          <w:rFonts w:ascii="Times New Roman" w:hAnsi="Times New Roman" w:cs="Times New Roman"/>
          <w:b/>
          <w:sz w:val="24"/>
          <w:szCs w:val="24"/>
        </w:rPr>
        <w:t xml:space="preserve"> maiúscula</w:t>
      </w:r>
      <w:r w:rsidR="00722000" w:rsidRPr="00037ACA">
        <w:rPr>
          <w:rFonts w:ascii="Times New Roman" w:hAnsi="Times New Roman" w:cs="Times New Roman"/>
          <w:b/>
          <w:sz w:val="24"/>
          <w:szCs w:val="24"/>
        </w:rPr>
        <w:t>s</w:t>
      </w:r>
      <w:r w:rsidRPr="00037ACA">
        <w:rPr>
          <w:rFonts w:ascii="Times New Roman" w:hAnsi="Times New Roman" w:cs="Times New Roman"/>
          <w:b/>
          <w:sz w:val="24"/>
          <w:szCs w:val="24"/>
        </w:rPr>
        <w:t>. Mencionar sobrenome (extenso) e nome (iniciais), e indicar a procedência numericamente (SILVA, E.L.G.</w:t>
      </w:r>
      <w:r w:rsidRPr="00037AC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037ACA">
        <w:rPr>
          <w:rFonts w:ascii="Times New Roman" w:hAnsi="Times New Roman" w:cs="Times New Roman"/>
          <w:b/>
          <w:sz w:val="24"/>
          <w:szCs w:val="24"/>
        </w:rPr>
        <w:t>).</w:t>
      </w:r>
    </w:p>
    <w:p w:rsidR="008C43B2" w:rsidRPr="00037ACA" w:rsidRDefault="00037ACA" w:rsidP="000707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C43B2" w:rsidRPr="00037ACA">
        <w:rPr>
          <w:rFonts w:ascii="Times New Roman" w:hAnsi="Times New Roman" w:cs="Times New Roman"/>
          <w:sz w:val="24"/>
          <w:szCs w:val="24"/>
        </w:rPr>
        <w:t>Universidade de Passo Fundo, Passo Fundo, Rio Grande do Sul, Brasil</w:t>
      </w:r>
      <w:r w:rsidR="00070754" w:rsidRPr="00037ACA">
        <w:rPr>
          <w:rFonts w:ascii="Times New Roman" w:hAnsi="Times New Roman" w:cs="Times New Roman"/>
          <w:sz w:val="24"/>
          <w:szCs w:val="24"/>
        </w:rPr>
        <w:t>.</w:t>
      </w:r>
    </w:p>
    <w:p w:rsidR="00070754" w:rsidRPr="00037ACA" w:rsidRDefault="00037ACA" w:rsidP="0007075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70754" w:rsidRPr="00037ACA">
        <w:rPr>
          <w:rFonts w:ascii="Times New Roman" w:hAnsi="Times New Roman" w:cs="Times New Roman"/>
          <w:sz w:val="24"/>
          <w:szCs w:val="24"/>
          <w:lang w:val="en-US"/>
        </w:rPr>
        <w:t>Princeton University, Princeton, New Jersey, United States of America</w:t>
      </w:r>
    </w:p>
    <w:p w:rsidR="008C43B2" w:rsidRPr="00037ACA" w:rsidRDefault="008C43B2" w:rsidP="008C43B2">
      <w:pPr>
        <w:jc w:val="center"/>
        <w:rPr>
          <w:rFonts w:ascii="Times New Roman" w:hAnsi="Times New Roman" w:cs="Times New Roman"/>
          <w:sz w:val="24"/>
          <w:szCs w:val="24"/>
        </w:rPr>
      </w:pPr>
      <w:r w:rsidRPr="00037ACA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="00755D0F" w:rsidRPr="00037ACA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123@hotmail.com</w:t>
        </w:r>
      </w:hyperlink>
    </w:p>
    <w:p w:rsidR="00755D0F" w:rsidRPr="00037ACA" w:rsidRDefault="00755D0F" w:rsidP="00755D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ACA">
        <w:rPr>
          <w:rFonts w:ascii="Times New Roman" w:hAnsi="Times New Roman" w:cs="Times New Roman"/>
          <w:b/>
          <w:sz w:val="24"/>
          <w:szCs w:val="24"/>
        </w:rPr>
        <w:t>Procedência dos autores: fonte Times New Roman 11. Incluir somente nome da instituição, cidade, estado e país, acrescentando e-mail do primeiro autor.</w:t>
      </w:r>
      <w:bookmarkStart w:id="0" w:name="_GoBack"/>
      <w:bookmarkEnd w:id="0"/>
    </w:p>
    <w:p w:rsidR="00070754" w:rsidRPr="00037ACA" w:rsidRDefault="00070754" w:rsidP="00070754">
      <w:pPr>
        <w:rPr>
          <w:rFonts w:ascii="Times New Roman" w:hAnsi="Times New Roman" w:cs="Times New Roman"/>
          <w:sz w:val="24"/>
          <w:szCs w:val="24"/>
        </w:rPr>
      </w:pPr>
    </w:p>
    <w:p w:rsidR="00070754" w:rsidRDefault="00070754" w:rsidP="00037A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ACA">
        <w:rPr>
          <w:rFonts w:ascii="Times New Roman" w:hAnsi="Times New Roman" w:cs="Times New Roman"/>
          <w:b/>
          <w:sz w:val="24"/>
          <w:szCs w:val="24"/>
        </w:rPr>
        <w:t>RESUMO EXPANDIDO</w:t>
      </w:r>
      <w:r w:rsidRPr="00037ACA">
        <w:rPr>
          <w:rFonts w:ascii="Times New Roman" w:hAnsi="Times New Roman" w:cs="Times New Roman"/>
          <w:sz w:val="24"/>
          <w:szCs w:val="24"/>
        </w:rPr>
        <w:t xml:space="preserve">: </w:t>
      </w:r>
      <w:r w:rsidRPr="00037ACA">
        <w:rPr>
          <w:rFonts w:ascii="Times New Roman" w:hAnsi="Times New Roman" w:cs="Times New Roman"/>
          <w:b/>
          <w:sz w:val="24"/>
          <w:szCs w:val="24"/>
        </w:rPr>
        <w:t>Contextualização do tema e objetivos, procedimentos metodológicos, resultados, discussão dos resultados, conclusões e recomendações.</w:t>
      </w:r>
      <w:r w:rsidR="00BA009C" w:rsidRPr="00037ACA">
        <w:rPr>
          <w:rFonts w:ascii="Times New Roman" w:hAnsi="Times New Roman" w:cs="Times New Roman"/>
          <w:b/>
          <w:sz w:val="24"/>
          <w:szCs w:val="24"/>
        </w:rPr>
        <w:t xml:space="preserve"> Citações no texto devem seguir as normas da ABNT.</w:t>
      </w:r>
      <w:r w:rsidR="00D55F17" w:rsidRPr="00037ACA">
        <w:rPr>
          <w:rFonts w:ascii="Times New Roman" w:hAnsi="Times New Roman" w:cs="Times New Roman"/>
          <w:sz w:val="24"/>
          <w:szCs w:val="24"/>
        </w:rPr>
        <w:t xml:space="preserve"> </w:t>
      </w:r>
      <w:r w:rsidR="00D55F17" w:rsidRPr="00037ACA">
        <w:rPr>
          <w:rFonts w:ascii="Times New Roman" w:hAnsi="Times New Roman" w:cs="Times New Roman"/>
          <w:b/>
          <w:sz w:val="24"/>
          <w:szCs w:val="24"/>
        </w:rPr>
        <w:t>Deve ser redigido parágrafo único, fonte Times New Roman 12, com espaçamento simples, deve apresentar no mínimo 5000 caracteres e no máximo 7000 caracteres com espaços, incluindo o referencial bibliográfico (excluindo título, nome e endereço dos autores).</w:t>
      </w:r>
    </w:p>
    <w:p w:rsidR="00D55F17" w:rsidRPr="00C53B75" w:rsidRDefault="00D55F17" w:rsidP="00C53B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ACA">
        <w:rPr>
          <w:rFonts w:ascii="Times New Roman" w:hAnsi="Times New Roman" w:cs="Times New Roman"/>
          <w:sz w:val="24"/>
          <w:szCs w:val="24"/>
        </w:rPr>
        <w:t xml:space="preserve">Conforme Silva (2008), </w:t>
      </w:r>
      <w:r w:rsidR="00284DAA">
        <w:rPr>
          <w:rFonts w:ascii="Times New Roman" w:hAnsi="Times New Roman" w:cs="Times New Roman"/>
          <w:b/>
          <w:sz w:val="24"/>
          <w:szCs w:val="24"/>
        </w:rPr>
        <w:t>⁯⁯⁯⁯⁯⁯</w:t>
      </w:r>
      <w:r w:rsidR="00C53B75">
        <w:rPr>
          <w:rFonts w:ascii="Times New Roman" w:hAnsi="Times New Roman" w:cs="Times New Roman"/>
          <w:b/>
          <w:sz w:val="24"/>
          <w:szCs w:val="24"/>
        </w:rPr>
        <w:t>,</w:t>
      </w:r>
      <w:r w:rsidR="00284D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DAA">
        <w:rPr>
          <w:rFonts w:ascii="Times New Roman" w:hAnsi="Times New Roman" w:cs="Times New Roman"/>
          <w:b/>
          <w:sz w:val="24"/>
          <w:szCs w:val="24"/>
        </w:rPr>
        <w:t>⁯⁭⁭⁭⁭</w:t>
      </w:r>
      <w:r w:rsidR="00C53B75">
        <w:rPr>
          <w:rFonts w:ascii="Times New Roman" w:hAnsi="Times New Roman" w:cs="Times New Roman"/>
          <w:b/>
          <w:sz w:val="24"/>
          <w:szCs w:val="24"/>
        </w:rPr>
        <w:t>,</w:t>
      </w:r>
      <w:r w:rsidR="00284D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DAA">
        <w:rPr>
          <w:rFonts w:ascii="Times New Roman" w:hAnsi="Times New Roman" w:cs="Times New Roman"/>
          <w:b/>
          <w:sz w:val="24"/>
          <w:szCs w:val="24"/>
        </w:rPr>
        <w:t>⁭⁭⁭⁭⁭⁯</w:t>
      </w:r>
      <w:r w:rsidR="00C53B75">
        <w:rPr>
          <w:rFonts w:ascii="Times New Roman" w:hAnsi="Times New Roman" w:cs="Times New Roman"/>
          <w:b/>
          <w:sz w:val="24"/>
          <w:szCs w:val="24"/>
        </w:rPr>
        <w:t>,</w:t>
      </w:r>
      <w:r w:rsidR="00284D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DAA">
        <w:rPr>
          <w:rFonts w:ascii="Times New Roman" w:hAnsi="Times New Roman" w:cs="Times New Roman"/>
          <w:b/>
          <w:sz w:val="24"/>
          <w:szCs w:val="24"/>
        </w:rPr>
        <w:t>⁯⁯⁯⁯⁯⁯⁭</w:t>
      </w:r>
      <w:r w:rsidR="00C53B7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84DAA">
        <w:rPr>
          <w:rFonts w:ascii="Times New Roman" w:hAnsi="Times New Roman" w:cs="Times New Roman"/>
          <w:b/>
          <w:sz w:val="24"/>
          <w:szCs w:val="24"/>
        </w:rPr>
        <w:t>⁭⁭⁭⁭⁭⁭⁭</w:t>
      </w:r>
      <w:r w:rsidR="00C53B7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53B75">
        <w:rPr>
          <w:rFonts w:ascii="Times New Roman" w:hAnsi="Times New Roman" w:cs="Times New Roman"/>
          <w:b/>
          <w:sz w:val="24"/>
          <w:szCs w:val="24"/>
        </w:rPr>
        <w:t>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⁯⁭⁭⁭⁭,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</w:t>
      </w:r>
      <w:r w:rsidR="005662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7ACA">
        <w:rPr>
          <w:rFonts w:ascii="Times New Roman" w:hAnsi="Times New Roman" w:cs="Times New Roman"/>
          <w:sz w:val="24"/>
          <w:szCs w:val="24"/>
        </w:rPr>
        <w:t xml:space="preserve">e as Unidades de Conservação (UC) e Terras Indígenas (TI) que perfazem uma área total de 90.301,6 Km². </w:t>
      </w:r>
      <w:r w:rsidR="00C53B75">
        <w:rPr>
          <w:rFonts w:ascii="Times New Roman" w:hAnsi="Times New Roman" w:cs="Times New Roman"/>
          <w:b/>
          <w:sz w:val="24"/>
          <w:szCs w:val="24"/>
        </w:rPr>
        <w:t>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⁭⁭⁭⁭⁭⁭⁭⁯⁯⁯⁯⁯⁯, ⁯⁭⁭⁭⁭, ⁭⁭⁭⁭⁭⁯, ⁯⁯⁯⁯⁯⁯⁭, ⁭⁭⁭⁭⁭⁭⁭</w:t>
      </w:r>
      <w:r w:rsidRPr="00037ACA">
        <w:rPr>
          <w:rFonts w:ascii="Times New Roman" w:hAnsi="Times New Roman" w:cs="Times New Roman"/>
          <w:sz w:val="24"/>
          <w:szCs w:val="24"/>
        </w:rPr>
        <w:t xml:space="preserve">, (FICANHA, 2018). </w:t>
      </w:r>
      <w:r w:rsidR="00C53B75">
        <w:rPr>
          <w:rFonts w:ascii="Times New Roman" w:hAnsi="Times New Roman" w:cs="Times New Roman"/>
          <w:b/>
          <w:sz w:val="24"/>
          <w:szCs w:val="24"/>
        </w:rPr>
        <w:t xml:space="preserve">⁯⁯⁯⁯⁯⁯⁭, ⁭⁭⁭⁭⁭⁭⁭⁯⁯⁯⁯⁯⁯, </w:t>
      </w:r>
      <w:r w:rsidR="00C53B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⁯⁭⁭⁭⁭, ⁯⁯⁯⁯⁯⁯⁭, ⁭⁭⁭⁭⁭⁭⁭⁯⁯⁯⁯⁯⁯, ⁯⁭⁭⁭⁭, </w:t>
      </w:r>
      <w:r w:rsidRPr="00037ACA">
        <w:rPr>
          <w:rFonts w:ascii="Times New Roman" w:hAnsi="Times New Roman" w:cs="Times New Roman"/>
          <w:sz w:val="24"/>
          <w:szCs w:val="24"/>
        </w:rPr>
        <w:t xml:space="preserve">(BORGES </w:t>
      </w:r>
      <w:r w:rsidRPr="00037ACA">
        <w:rPr>
          <w:rFonts w:ascii="Times New Roman" w:hAnsi="Times New Roman" w:cs="Times New Roman"/>
          <w:i/>
          <w:sz w:val="24"/>
          <w:szCs w:val="24"/>
        </w:rPr>
        <w:t>et al</w:t>
      </w:r>
      <w:r w:rsidRPr="00037ACA">
        <w:rPr>
          <w:rFonts w:ascii="Times New Roman" w:hAnsi="Times New Roman" w:cs="Times New Roman"/>
          <w:sz w:val="24"/>
          <w:szCs w:val="24"/>
        </w:rPr>
        <w:t xml:space="preserve">., 2011). </w:t>
      </w:r>
      <w:r w:rsidR="00C53B75">
        <w:rPr>
          <w:rFonts w:ascii="Times New Roman" w:hAnsi="Times New Roman" w:cs="Times New Roman"/>
          <w:b/>
          <w:sz w:val="24"/>
          <w:szCs w:val="24"/>
        </w:rPr>
        <w:t xml:space="preserve">⁯⁯⁯⁯⁯⁯⁭, ⁭⁭⁭⁭⁭⁭⁭⁯⁯⁯⁯⁯⁯, ⁯⁭⁭⁭⁭, ⁯⁯⁯⁯⁯⁯⁭, ⁭⁭⁭⁭⁭⁭⁭⁯⁯⁯⁯⁯⁯, ⁯⁭⁭⁭⁭, ⁯⁯⁯⁯⁯⁯⁭, ⁭⁭⁭⁭⁭⁭⁭⁯⁯⁯⁯⁯⁯, ⁯⁭⁭⁭⁭, </w:t>
      </w:r>
      <w:r w:rsidRPr="00037ACA">
        <w:rPr>
          <w:rFonts w:ascii="Times New Roman" w:hAnsi="Times New Roman" w:cs="Times New Roman"/>
          <w:sz w:val="24"/>
          <w:szCs w:val="24"/>
        </w:rPr>
        <w:t xml:space="preserve">apontado por SICK (1997) e por BORGES </w:t>
      </w:r>
      <w:r w:rsidRPr="00037ACA">
        <w:rPr>
          <w:rFonts w:ascii="Times New Roman" w:hAnsi="Times New Roman" w:cs="Times New Roman"/>
          <w:i/>
          <w:sz w:val="24"/>
          <w:szCs w:val="24"/>
        </w:rPr>
        <w:t>et al</w:t>
      </w:r>
      <w:r w:rsidRPr="00037ACA">
        <w:rPr>
          <w:rFonts w:ascii="Times New Roman" w:hAnsi="Times New Roman" w:cs="Times New Roman"/>
          <w:sz w:val="24"/>
          <w:szCs w:val="24"/>
        </w:rPr>
        <w:t xml:space="preserve">. (2011) mostra que a redução do grau de exigência preservacionista </w:t>
      </w:r>
      <w:r w:rsidR="00C53B75">
        <w:rPr>
          <w:rFonts w:ascii="Times New Roman" w:hAnsi="Times New Roman" w:cs="Times New Roman"/>
          <w:b/>
          <w:sz w:val="24"/>
          <w:szCs w:val="24"/>
        </w:rPr>
        <w:t>⁯⁯⁯⁯⁯⁯⁭, ⁭⁭⁭⁭⁭⁭⁭⁯⁯⁯⁯⁯⁯, ⁯⁭⁭⁭⁭,</w:t>
      </w:r>
      <w:r w:rsidRPr="00037ACA">
        <w:rPr>
          <w:rFonts w:ascii="Times New Roman" w:hAnsi="Times New Roman" w:cs="Times New Roman"/>
          <w:sz w:val="24"/>
          <w:szCs w:val="24"/>
        </w:rPr>
        <w:t>. Segundo Volpato (2013, p.59),</w:t>
      </w:r>
      <w:r w:rsidR="00C53B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5F17" w:rsidRPr="00037ACA" w:rsidRDefault="00D55F17" w:rsidP="00037ACA">
      <w:pPr>
        <w:tabs>
          <w:tab w:val="left" w:pos="0"/>
        </w:tabs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5F17" w:rsidRPr="00037ACA" w:rsidRDefault="00D55F17" w:rsidP="00037ACA">
      <w:pPr>
        <w:spacing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7ACA">
        <w:rPr>
          <w:rFonts w:ascii="Times New Roman" w:hAnsi="Times New Roman" w:cs="Times New Roman"/>
          <w:sz w:val="24"/>
          <w:szCs w:val="24"/>
        </w:rPr>
        <w:t>As pesquisas qualitativas e as pesquisas quantitativas apenas se diferenciam pela forma como obtém a base empírica. Enquanto na qualitativa precisamos de informações numéricas, na qualitativa, como o nome diz, nos preocupamos mais com a qualidade das informações (em oposição à quantidade). Pode os trabalhar com as palavras das pessoas, apenas analisando a logica e o sentido do discurso</w:t>
      </w:r>
      <w:r w:rsidRPr="00037ACA">
        <w:rPr>
          <w:rFonts w:ascii="Times New Roman" w:hAnsi="Times New Roman" w:cs="Times New Roman"/>
          <w:i/>
          <w:sz w:val="24"/>
          <w:szCs w:val="24"/>
        </w:rPr>
        <w:t>.</w:t>
      </w:r>
    </w:p>
    <w:p w:rsidR="00D55F17" w:rsidRPr="00037ACA" w:rsidRDefault="00D55F17" w:rsidP="00037ACA">
      <w:pPr>
        <w:tabs>
          <w:tab w:val="left" w:pos="0"/>
        </w:tabs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5F17" w:rsidRPr="00037ACA" w:rsidRDefault="00C53B75" w:rsidP="00037ACA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⁭⁭⁭⁭⁭⁭⁭⁯⁯⁯⁯⁯⁯⁭⁭⁭⁭⁭⁭⁭⁯⁯⁯⁯⁯⁯⁭⁭⁭⁭⁭⁭⁭⁯⁯⁯⁯⁯⁯⁭⁭⁭⁭⁭⁭⁯⁯⁭⁭⁭⁭⁭⁭⁭⁯⁯⁯⁯⁯⁯⁭⁭⁭⁭⁭⁭⁭⁯⁯⁯⁯⁯⁯⁭⁭⁭⁭⁭⁭⁭⁯⁯⁯⁯⁯⁯⁭⁭⁭⁭⁭⁭⁯⁯</w:t>
      </w:r>
      <w:r w:rsidRPr="00037A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⁭⁭⁭⁭⁭⁭⁭⁯⁯⁯⁯⁯⁯⁭⁭⁭⁭⁭⁭⁭⁯⁯⁯⁯⁯⁯⁭⁭⁭⁭⁭⁭⁭⁯⁯⁯⁯⁯⁯⁭⁭⁭⁭⁭⁭⁯⁯</w:t>
      </w:r>
      <w:r w:rsidRPr="00037A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⁭⁭⁭⁭⁭⁭⁭⁯⁯⁯⁯⁯⁯⁭⁭⁭⁭⁭⁭⁭⁯⁯⁯⁯⁯⁯⁭⁭⁭⁭⁭⁭⁭⁯⁯⁯⁯⁯⁯⁭⁭⁭⁭⁭⁭⁯⁯</w:t>
      </w:r>
      <w:r w:rsidRPr="00037ACA">
        <w:rPr>
          <w:rFonts w:ascii="Times New Roman" w:hAnsi="Times New Roman" w:cs="Times New Roman"/>
          <w:sz w:val="24"/>
          <w:szCs w:val="24"/>
        </w:rPr>
        <w:t xml:space="preserve"> </w:t>
      </w:r>
      <w:r w:rsidR="00D55F17" w:rsidRPr="00037ACA">
        <w:rPr>
          <w:rFonts w:ascii="Times New Roman" w:hAnsi="Times New Roman" w:cs="Times New Roman"/>
          <w:sz w:val="24"/>
          <w:szCs w:val="24"/>
        </w:rPr>
        <w:t xml:space="preserve">(FULANO; CICLANO, 2018). </w:t>
      </w:r>
    </w:p>
    <w:p w:rsidR="00D55F17" w:rsidRPr="00037ACA" w:rsidRDefault="00D55F17" w:rsidP="00037AC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09C" w:rsidRPr="00037ACA" w:rsidRDefault="00BA009C" w:rsidP="00037AC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09C" w:rsidRPr="00037ACA" w:rsidRDefault="00BA009C" w:rsidP="00037ACA">
      <w:pPr>
        <w:jc w:val="both"/>
        <w:rPr>
          <w:rFonts w:ascii="Times New Roman" w:hAnsi="Times New Roman" w:cs="Times New Roman"/>
          <w:sz w:val="24"/>
          <w:szCs w:val="24"/>
        </w:rPr>
      </w:pPr>
      <w:r w:rsidRPr="00037ACA">
        <w:rPr>
          <w:rFonts w:ascii="Times New Roman" w:hAnsi="Times New Roman" w:cs="Times New Roman"/>
          <w:b/>
          <w:sz w:val="24"/>
          <w:szCs w:val="24"/>
        </w:rPr>
        <w:t>NOTA DE RODAPÉ</w:t>
      </w:r>
      <w:r w:rsidRPr="00037ACA">
        <w:rPr>
          <w:rFonts w:ascii="Times New Roman" w:hAnsi="Times New Roman" w:cs="Times New Roman"/>
          <w:sz w:val="24"/>
          <w:szCs w:val="24"/>
        </w:rPr>
        <w:t xml:space="preserve">: </w:t>
      </w:r>
      <w:r w:rsidRPr="00037ACA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070754" w:rsidRPr="00037ACA">
        <w:rPr>
          <w:rFonts w:ascii="Times New Roman" w:hAnsi="Times New Roman" w:cs="Times New Roman"/>
          <w:b/>
          <w:sz w:val="24"/>
          <w:szCs w:val="24"/>
        </w:rPr>
        <w:t>nome da agência financiadora, patrocínio, apoio, etc</w:t>
      </w:r>
      <w:r w:rsidRPr="00037ACA">
        <w:rPr>
          <w:rFonts w:ascii="Times New Roman" w:hAnsi="Times New Roman" w:cs="Times New Roman"/>
          <w:b/>
          <w:sz w:val="24"/>
          <w:szCs w:val="24"/>
        </w:rPr>
        <w:t>.</w:t>
      </w:r>
    </w:p>
    <w:p w:rsidR="00037ACA" w:rsidRPr="00037ACA" w:rsidRDefault="00037ACA" w:rsidP="00037AC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09C" w:rsidRPr="00037ACA" w:rsidRDefault="00BA009C" w:rsidP="00037A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ACA">
        <w:rPr>
          <w:rFonts w:ascii="Times New Roman" w:hAnsi="Times New Roman" w:cs="Times New Roman"/>
          <w:b/>
          <w:sz w:val="24"/>
          <w:szCs w:val="24"/>
        </w:rPr>
        <w:t>REFERÊNCIAS: As referências devem seguir Normas da ABNT</w:t>
      </w:r>
      <w:r w:rsidRPr="00037ACA">
        <w:rPr>
          <w:rFonts w:ascii="Times New Roman" w:hAnsi="Times New Roman" w:cs="Times New Roman"/>
          <w:sz w:val="24"/>
          <w:szCs w:val="24"/>
        </w:rPr>
        <w:t>.</w:t>
      </w:r>
    </w:p>
    <w:p w:rsidR="00BA009C" w:rsidRPr="00037ACA" w:rsidRDefault="0080518A" w:rsidP="00037ACA">
      <w:pPr>
        <w:pStyle w:val="TextodoArtigo"/>
        <w:spacing w:after="120"/>
        <w:ind w:firstLine="0"/>
        <w:rPr>
          <w:color w:val="auto"/>
          <w:sz w:val="24"/>
          <w:szCs w:val="24"/>
        </w:rPr>
      </w:pPr>
      <w:r w:rsidRPr="00037ACA">
        <w:rPr>
          <w:color w:val="auto"/>
          <w:sz w:val="24"/>
          <w:szCs w:val="24"/>
          <w:shd w:val="clear" w:color="auto" w:fill="FFFFFF"/>
        </w:rPr>
        <w:t>SICK, H. Ornitologia Brasileira. 2</w:t>
      </w:r>
      <w:r w:rsidRPr="00037ACA">
        <w:rPr>
          <w:color w:val="auto"/>
          <w:sz w:val="24"/>
          <w:szCs w:val="24"/>
          <w:shd w:val="clear" w:color="auto" w:fill="FFFFFF"/>
          <w:vertAlign w:val="superscript"/>
        </w:rPr>
        <w:t xml:space="preserve">a </w:t>
      </w:r>
      <w:r w:rsidRPr="00037ACA">
        <w:rPr>
          <w:color w:val="auto"/>
          <w:sz w:val="24"/>
          <w:szCs w:val="24"/>
          <w:shd w:val="clear" w:color="auto" w:fill="FFFFFF"/>
        </w:rPr>
        <w:t xml:space="preserve">ed. </w:t>
      </w:r>
      <w:r w:rsidRPr="00037ACA">
        <w:rPr>
          <w:b/>
          <w:bCs/>
          <w:color w:val="auto"/>
          <w:sz w:val="24"/>
          <w:szCs w:val="24"/>
          <w:shd w:val="clear" w:color="auto" w:fill="FFFFFF"/>
        </w:rPr>
        <w:t>Rio de Janeiro: Nova Fronteira</w:t>
      </w:r>
      <w:r w:rsidRPr="00037ACA">
        <w:rPr>
          <w:color w:val="auto"/>
          <w:sz w:val="24"/>
          <w:szCs w:val="24"/>
          <w:shd w:val="clear" w:color="auto" w:fill="FFFFFF"/>
        </w:rPr>
        <w:t>, 1997.</w:t>
      </w:r>
      <w:r w:rsidR="00BA009C" w:rsidRPr="00037ACA">
        <w:rPr>
          <w:color w:val="auto"/>
          <w:sz w:val="24"/>
          <w:szCs w:val="24"/>
        </w:rPr>
        <w:t xml:space="preserve"> </w:t>
      </w:r>
    </w:p>
    <w:p w:rsidR="00820197" w:rsidRPr="00037ACA" w:rsidRDefault="00820197" w:rsidP="00037ACA">
      <w:pPr>
        <w:pStyle w:val="TextodoArtigo"/>
        <w:spacing w:after="120"/>
        <w:ind w:firstLine="0"/>
        <w:rPr>
          <w:color w:val="auto"/>
          <w:sz w:val="24"/>
          <w:szCs w:val="24"/>
          <w:shd w:val="clear" w:color="auto" w:fill="FFFFFF"/>
          <w:lang w:val="en-US"/>
        </w:rPr>
      </w:pPr>
      <w:r w:rsidRPr="00037ACA">
        <w:rPr>
          <w:color w:val="auto"/>
          <w:sz w:val="24"/>
          <w:szCs w:val="24"/>
          <w:shd w:val="clear" w:color="auto" w:fill="FFFFFF"/>
        </w:rPr>
        <w:t>BORDIN, X.M.; ZANIN, E.M.; ZAKRZEVSKI, S.B.B. Percepção Ambiental: subsídio para processos participativos em Unidades de Conservação. In: SANTOS, J.E.; ZANIN, E.M. (Org.). </w:t>
      </w:r>
      <w:r w:rsidRPr="00037ACA">
        <w:rPr>
          <w:rStyle w:val="Forte"/>
          <w:color w:val="auto"/>
          <w:sz w:val="24"/>
          <w:szCs w:val="24"/>
          <w:shd w:val="clear" w:color="auto" w:fill="FFFFFF"/>
        </w:rPr>
        <w:t>Faces da Polissemia da Paisagem: </w:t>
      </w:r>
      <w:r w:rsidRPr="00037ACA">
        <w:rPr>
          <w:color w:val="auto"/>
          <w:sz w:val="24"/>
          <w:szCs w:val="24"/>
          <w:shd w:val="clear" w:color="auto" w:fill="FFFFFF"/>
        </w:rPr>
        <w:t xml:space="preserve">Ecologia, Planejamento e Percepção. </w:t>
      </w:r>
      <w:r w:rsidRPr="00037ACA">
        <w:rPr>
          <w:color w:val="auto"/>
          <w:sz w:val="24"/>
          <w:szCs w:val="24"/>
          <w:shd w:val="clear" w:color="auto" w:fill="FFFFFF"/>
          <w:lang w:val="en-US"/>
        </w:rPr>
        <w:t>5ed. São Carlos/SP: Rima, 2013, p. 325-347.</w:t>
      </w:r>
    </w:p>
    <w:p w:rsidR="00770993" w:rsidRPr="00037ACA" w:rsidRDefault="00770993" w:rsidP="00037A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ACA">
        <w:rPr>
          <w:rFonts w:ascii="Times New Roman" w:hAnsi="Times New Roman" w:cs="Times New Roman"/>
          <w:sz w:val="24"/>
          <w:szCs w:val="24"/>
          <w:lang w:val="en-US"/>
        </w:rPr>
        <w:t xml:space="preserve">BROWN, J. H. Mammals on mountainsides: elevational patterns of diversity. </w:t>
      </w:r>
      <w:r w:rsidRPr="00037ACA">
        <w:rPr>
          <w:rFonts w:ascii="Times New Roman" w:hAnsi="Times New Roman" w:cs="Times New Roman"/>
          <w:b/>
          <w:sz w:val="24"/>
          <w:szCs w:val="24"/>
        </w:rPr>
        <w:t>Global Ecology and Biogeography, Santa Barbara</w:t>
      </w:r>
      <w:r w:rsidRPr="00037ACA">
        <w:rPr>
          <w:rFonts w:ascii="Times New Roman" w:hAnsi="Times New Roman" w:cs="Times New Roman"/>
          <w:sz w:val="24"/>
          <w:szCs w:val="24"/>
        </w:rPr>
        <w:t>, v. 10, n. 1, p. 101–109, 2001.</w:t>
      </w:r>
    </w:p>
    <w:p w:rsidR="00820197" w:rsidRPr="00037ACA" w:rsidRDefault="00820197" w:rsidP="00037A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7ACA">
        <w:rPr>
          <w:rFonts w:ascii="Times New Roman" w:hAnsi="Times New Roman" w:cs="Times New Roman"/>
          <w:sz w:val="24"/>
          <w:szCs w:val="24"/>
          <w:shd w:val="clear" w:color="auto" w:fill="FFFFFF"/>
        </w:rPr>
        <w:t>SANTOS, L. </w:t>
      </w:r>
      <w:r w:rsidRPr="00037AC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Distribuição de aves ao longo de um gradiente altitudinal em pequena escala</w:t>
      </w:r>
      <w:r w:rsidRPr="00037A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2019. 80 f. Dissertação (Mestrado </w:t>
      </w:r>
      <w:r w:rsidR="000F147E">
        <w:rPr>
          <w:rFonts w:ascii="Times New Roman" w:hAnsi="Times New Roman" w:cs="Times New Roman"/>
          <w:sz w:val="24"/>
          <w:szCs w:val="24"/>
          <w:shd w:val="clear" w:color="auto" w:fill="FFFFFF"/>
        </w:rPr>
        <w:t>em Ciências Ambientais) – UPF Ca</w:t>
      </w:r>
      <w:r w:rsidRPr="00037ACA">
        <w:rPr>
          <w:rFonts w:ascii="Times New Roman" w:hAnsi="Times New Roman" w:cs="Times New Roman"/>
          <w:sz w:val="24"/>
          <w:szCs w:val="24"/>
          <w:shd w:val="clear" w:color="auto" w:fill="FFFFFF"/>
        </w:rPr>
        <w:t>mpus Passo Fundo, Passo Fundo, RS, 2019.</w:t>
      </w:r>
    </w:p>
    <w:p w:rsidR="00070754" w:rsidRPr="000F147E" w:rsidRDefault="00820197" w:rsidP="00037A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7AC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MARCONDES, C.B.; XIMENES, M.de F. de M. Zika virus in Brazil and the danger of infestation by </w:t>
      </w:r>
      <w:r w:rsidRPr="00037ACA">
        <w:rPr>
          <w:rStyle w:val="nfas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Aedes (Stegomyia</w:t>
      </w:r>
      <w:r w:rsidRPr="00037AC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mosquitoes. </w:t>
      </w:r>
      <w:r w:rsidRPr="00037ACA">
        <w:rPr>
          <w:rFonts w:ascii="Times New Roman" w:hAnsi="Times New Roman" w:cs="Times New Roman"/>
          <w:sz w:val="24"/>
          <w:szCs w:val="24"/>
          <w:shd w:val="clear" w:color="auto" w:fill="FFFFFF"/>
        </w:rPr>
        <w:t>Disponível em: &lt;http://www.scielo.br/pdf/rsbmt/v49n1/0037-8682&gt;. Acesso em: 10 jan. 2018.</w:t>
      </w:r>
    </w:p>
    <w:sectPr w:rsidR="00070754" w:rsidRPr="000F14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B2"/>
    <w:rsid w:val="00037ACA"/>
    <w:rsid w:val="00062E9C"/>
    <w:rsid w:val="00070754"/>
    <w:rsid w:val="000F147E"/>
    <w:rsid w:val="00143C5F"/>
    <w:rsid w:val="00284DAA"/>
    <w:rsid w:val="0035435D"/>
    <w:rsid w:val="005662A6"/>
    <w:rsid w:val="00722000"/>
    <w:rsid w:val="00755D0F"/>
    <w:rsid w:val="00770993"/>
    <w:rsid w:val="007F7969"/>
    <w:rsid w:val="0080518A"/>
    <w:rsid w:val="00820197"/>
    <w:rsid w:val="0085778E"/>
    <w:rsid w:val="00864CD3"/>
    <w:rsid w:val="008C43B2"/>
    <w:rsid w:val="00BA009C"/>
    <w:rsid w:val="00BE2E2E"/>
    <w:rsid w:val="00C53B75"/>
    <w:rsid w:val="00D077C5"/>
    <w:rsid w:val="00D55F17"/>
    <w:rsid w:val="00D955C2"/>
    <w:rsid w:val="00DA0507"/>
    <w:rsid w:val="00E0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009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009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Fontepargpadro"/>
    <w:rsid w:val="00BA009C"/>
  </w:style>
  <w:style w:type="character" w:styleId="Hyperlink">
    <w:name w:val="Hyperlink"/>
    <w:uiPriority w:val="99"/>
    <w:unhideWhenUsed/>
    <w:rsid w:val="00BA009C"/>
    <w:rPr>
      <w:color w:val="0000FF"/>
      <w:u w:val="single"/>
    </w:rPr>
  </w:style>
  <w:style w:type="paragraph" w:customStyle="1" w:styleId="TextodoArtigo">
    <w:name w:val="Texto do Artigo"/>
    <w:basedOn w:val="Normal"/>
    <w:rsid w:val="00BA009C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pt-BR" w:bidi="en-US"/>
    </w:rPr>
  </w:style>
  <w:style w:type="character" w:customStyle="1" w:styleId="mainwindow">
    <w:name w:val="mainwindow"/>
    <w:basedOn w:val="Fontepargpadro"/>
    <w:rsid w:val="00BA009C"/>
  </w:style>
  <w:style w:type="character" w:styleId="Forte">
    <w:name w:val="Strong"/>
    <w:basedOn w:val="Fontepargpadro"/>
    <w:uiPriority w:val="22"/>
    <w:qFormat/>
    <w:rsid w:val="00820197"/>
    <w:rPr>
      <w:b/>
      <w:bCs/>
    </w:rPr>
  </w:style>
  <w:style w:type="character" w:styleId="nfase">
    <w:name w:val="Emphasis"/>
    <w:basedOn w:val="Fontepargpadro"/>
    <w:uiPriority w:val="20"/>
    <w:qFormat/>
    <w:rsid w:val="0082019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009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009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Fontepargpadro"/>
    <w:rsid w:val="00BA009C"/>
  </w:style>
  <w:style w:type="character" w:styleId="Hyperlink">
    <w:name w:val="Hyperlink"/>
    <w:uiPriority w:val="99"/>
    <w:unhideWhenUsed/>
    <w:rsid w:val="00BA009C"/>
    <w:rPr>
      <w:color w:val="0000FF"/>
      <w:u w:val="single"/>
    </w:rPr>
  </w:style>
  <w:style w:type="paragraph" w:customStyle="1" w:styleId="TextodoArtigo">
    <w:name w:val="Texto do Artigo"/>
    <w:basedOn w:val="Normal"/>
    <w:rsid w:val="00BA009C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pt-BR" w:bidi="en-US"/>
    </w:rPr>
  </w:style>
  <w:style w:type="character" w:customStyle="1" w:styleId="mainwindow">
    <w:name w:val="mainwindow"/>
    <w:basedOn w:val="Fontepargpadro"/>
    <w:rsid w:val="00BA009C"/>
  </w:style>
  <w:style w:type="character" w:styleId="Forte">
    <w:name w:val="Strong"/>
    <w:basedOn w:val="Fontepargpadro"/>
    <w:uiPriority w:val="22"/>
    <w:qFormat/>
    <w:rsid w:val="00820197"/>
    <w:rPr>
      <w:b/>
      <w:bCs/>
    </w:rPr>
  </w:style>
  <w:style w:type="character" w:styleId="nfase">
    <w:name w:val="Emphasis"/>
    <w:basedOn w:val="Fontepargpadro"/>
    <w:uiPriority w:val="20"/>
    <w:qFormat/>
    <w:rsid w:val="0082019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123@hot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FC729-D23D-4A52-8719-8D15D5609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623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imagem</cp:lastModifiedBy>
  <cp:revision>2</cp:revision>
  <dcterms:created xsi:type="dcterms:W3CDTF">2018-01-18T17:15:00Z</dcterms:created>
  <dcterms:modified xsi:type="dcterms:W3CDTF">2018-01-18T17:15:00Z</dcterms:modified>
</cp:coreProperties>
</file>